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3F" w:rsidRPr="0075340B" w:rsidRDefault="0042063F" w:rsidP="00420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40B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7184"/>
      </w:tblGrid>
      <w:tr w:rsidR="0042063F" w:rsidRPr="00485121" w:rsidTr="007F24CA">
        <w:tc>
          <w:tcPr>
            <w:tcW w:w="2404" w:type="dxa"/>
          </w:tcPr>
          <w:p w:rsidR="0042063F" w:rsidRPr="00485121" w:rsidRDefault="0042063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167" w:type="dxa"/>
          </w:tcPr>
          <w:p w:rsidR="0042063F" w:rsidRPr="00887AE2" w:rsidRDefault="00750484" w:rsidP="00887AE2">
            <w:pPr>
              <w:pStyle w:val="1"/>
              <w:ind w:left="7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42063F" w:rsidRPr="00485121" w:rsidTr="007F24CA">
        <w:tc>
          <w:tcPr>
            <w:tcW w:w="2404" w:type="dxa"/>
          </w:tcPr>
          <w:p w:rsidR="0042063F" w:rsidRDefault="005E782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063F">
              <w:rPr>
                <w:rFonts w:ascii="Times New Roman" w:hAnsi="Times New Roman" w:cs="Times New Roman"/>
                <w:sz w:val="24"/>
                <w:szCs w:val="24"/>
              </w:rPr>
              <w:t xml:space="preserve">ровень образования </w:t>
            </w:r>
            <w:r w:rsidR="0042063F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167" w:type="dxa"/>
          </w:tcPr>
          <w:p w:rsidR="00174F16" w:rsidRPr="00887AE2" w:rsidRDefault="00887AE2" w:rsidP="00887AE2">
            <w:pPr>
              <w:pStyle w:val="1"/>
              <w:ind w:left="732" w:firstLine="0"/>
              <w:rPr>
                <w:sz w:val="24"/>
                <w:szCs w:val="24"/>
              </w:rPr>
            </w:pPr>
            <w:r w:rsidRPr="00887AE2">
              <w:rPr>
                <w:sz w:val="24"/>
                <w:szCs w:val="24"/>
              </w:rPr>
              <w:t>Начальное общее образование  (1-4</w:t>
            </w:r>
            <w:r w:rsidR="00174F16" w:rsidRPr="00887AE2">
              <w:rPr>
                <w:sz w:val="24"/>
                <w:szCs w:val="24"/>
              </w:rPr>
              <w:t xml:space="preserve"> класс)</w:t>
            </w:r>
          </w:p>
        </w:tc>
      </w:tr>
      <w:tr w:rsidR="0042063F" w:rsidRPr="00485121" w:rsidTr="007F24CA">
        <w:tc>
          <w:tcPr>
            <w:tcW w:w="2404" w:type="dxa"/>
          </w:tcPr>
          <w:p w:rsidR="0042063F" w:rsidRDefault="0042063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67" w:type="dxa"/>
          </w:tcPr>
          <w:p w:rsidR="00D71222" w:rsidRPr="00887AE2" w:rsidRDefault="00887AE2" w:rsidP="00F34E5C">
            <w:pPr>
              <w:pStyle w:val="1"/>
              <w:ind w:firstLine="732"/>
              <w:rPr>
                <w:sz w:val="24"/>
                <w:szCs w:val="24"/>
              </w:rPr>
            </w:pPr>
            <w:r w:rsidRPr="00887AE2">
              <w:rPr>
                <w:sz w:val="24"/>
                <w:szCs w:val="24"/>
              </w:rPr>
              <w:t>Учител</w:t>
            </w:r>
            <w:r w:rsidR="00983257">
              <w:rPr>
                <w:sz w:val="24"/>
                <w:szCs w:val="24"/>
              </w:rPr>
              <w:t>ь</w:t>
            </w:r>
            <w:bookmarkStart w:id="0" w:name="_GoBack"/>
            <w:bookmarkEnd w:id="0"/>
            <w:r w:rsidR="005E782F" w:rsidRPr="00887AE2">
              <w:rPr>
                <w:sz w:val="24"/>
                <w:szCs w:val="24"/>
              </w:rPr>
              <w:t xml:space="preserve">  </w:t>
            </w:r>
            <w:r w:rsidRPr="00887AE2">
              <w:rPr>
                <w:sz w:val="24"/>
                <w:szCs w:val="24"/>
              </w:rPr>
              <w:t>нач</w:t>
            </w:r>
            <w:r>
              <w:rPr>
                <w:sz w:val="24"/>
                <w:szCs w:val="24"/>
              </w:rPr>
              <w:t xml:space="preserve">альных классов: </w:t>
            </w:r>
            <w:r w:rsidR="00F34E5C">
              <w:rPr>
                <w:sz w:val="24"/>
                <w:szCs w:val="24"/>
              </w:rPr>
              <w:t>Берестовая Л.И.</w:t>
            </w:r>
            <w:r w:rsidR="00D71222" w:rsidRPr="00887AE2">
              <w:rPr>
                <w:sz w:val="24"/>
                <w:szCs w:val="24"/>
              </w:rPr>
              <w:t xml:space="preserve"> </w:t>
            </w:r>
          </w:p>
        </w:tc>
      </w:tr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Нормативно- методические материалы</w:t>
            </w:r>
          </w:p>
        </w:tc>
        <w:tc>
          <w:tcPr>
            <w:tcW w:w="7167" w:type="dxa"/>
          </w:tcPr>
          <w:p w:rsidR="00F34E5C" w:rsidRPr="008D2AD1" w:rsidRDefault="00F34E5C" w:rsidP="00F34E5C">
            <w:pPr>
              <w:pStyle w:val="1"/>
              <w:numPr>
                <w:ilvl w:val="0"/>
                <w:numId w:val="9"/>
              </w:numPr>
              <w:suppressAutoHyphens/>
              <w:ind w:left="313" w:hanging="6"/>
              <w:contextualSpacing/>
              <w:rPr>
                <w:sz w:val="24"/>
                <w:szCs w:val="24"/>
              </w:rPr>
            </w:pPr>
            <w:r w:rsidRPr="008D2AD1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  <w:r w:rsidRPr="008D2A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государственный</w:t>
            </w:r>
            <w:r w:rsidRPr="008D2AD1">
              <w:rPr>
                <w:sz w:val="24"/>
                <w:szCs w:val="24"/>
              </w:rPr>
              <w:t xml:space="preserve"> стандарта </w:t>
            </w:r>
            <w:r>
              <w:rPr>
                <w:sz w:val="24"/>
                <w:szCs w:val="24"/>
              </w:rPr>
              <w:t>начального</w:t>
            </w:r>
            <w:r w:rsidRPr="008D2AD1">
              <w:rPr>
                <w:sz w:val="24"/>
                <w:szCs w:val="24"/>
              </w:rPr>
              <w:t xml:space="preserve"> общего образования </w:t>
            </w:r>
            <w:r>
              <w:rPr>
                <w:sz w:val="24"/>
                <w:szCs w:val="24"/>
              </w:rPr>
              <w:t xml:space="preserve">(приказ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РФ от 6.10.2009 №373)</w:t>
            </w:r>
            <w:r w:rsidRPr="008D2AD1">
              <w:rPr>
                <w:sz w:val="24"/>
                <w:szCs w:val="24"/>
              </w:rPr>
              <w:t xml:space="preserve">; </w:t>
            </w:r>
          </w:p>
          <w:p w:rsidR="00F34E5C" w:rsidRPr="00174F16" w:rsidRDefault="00F34E5C" w:rsidP="00F34E5C">
            <w:pPr>
              <w:pStyle w:val="1"/>
              <w:numPr>
                <w:ilvl w:val="0"/>
                <w:numId w:val="9"/>
              </w:numPr>
              <w:suppressAutoHyphens/>
              <w:ind w:left="313" w:hanging="6"/>
              <w:contextualSpacing/>
              <w:rPr>
                <w:sz w:val="24"/>
                <w:szCs w:val="24"/>
              </w:rPr>
            </w:pPr>
            <w:r w:rsidRPr="008D2AD1">
              <w:rPr>
                <w:sz w:val="24"/>
                <w:szCs w:val="24"/>
              </w:rPr>
              <w:t>примерн</w:t>
            </w:r>
            <w:r>
              <w:rPr>
                <w:sz w:val="24"/>
                <w:szCs w:val="24"/>
              </w:rPr>
              <w:t xml:space="preserve">ая </w:t>
            </w:r>
            <w:r w:rsidRPr="008D2AD1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8D2AD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начального</w:t>
            </w:r>
            <w:r w:rsidRPr="008D2AD1">
              <w:rPr>
                <w:sz w:val="24"/>
                <w:szCs w:val="24"/>
              </w:rPr>
              <w:t xml:space="preserve"> общего образования  </w:t>
            </w:r>
            <w:r w:rsidRPr="00045793">
              <w:rPr>
                <w:sz w:val="24"/>
                <w:szCs w:val="24"/>
              </w:rPr>
              <w:t>по</w:t>
            </w:r>
            <w:r w:rsidRPr="00174F16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математике</w:t>
            </w:r>
            <w:r w:rsidRPr="00045793">
              <w:rPr>
                <w:sz w:val="24"/>
                <w:szCs w:val="24"/>
              </w:rPr>
              <w:t>;</w:t>
            </w:r>
          </w:p>
          <w:p w:rsidR="00F34E5C" w:rsidRPr="002A181B" w:rsidRDefault="00F34E5C" w:rsidP="00F34E5C">
            <w:pPr>
              <w:pStyle w:val="a4"/>
              <w:suppressAutoHyphens w:val="0"/>
              <w:autoSpaceDE w:val="0"/>
              <w:autoSpaceDN w:val="0"/>
              <w:adjustRightInd w:val="0"/>
              <w:ind w:left="313" w:hanging="6"/>
              <w:jc w:val="both"/>
              <w:rPr>
                <w:i/>
                <w:iCs/>
              </w:rPr>
            </w:pPr>
            <w:proofErr w:type="gramStart"/>
            <w:r>
              <w:t xml:space="preserve">- </w:t>
            </w:r>
            <w:r w:rsidRPr="00045793">
              <w:t>авторская программа</w:t>
            </w:r>
            <w:r>
              <w:rPr>
                <w:color w:val="FF0000"/>
              </w:rPr>
              <w:t xml:space="preserve"> </w:t>
            </w:r>
            <w:r w:rsidRPr="002A181B">
              <w:t xml:space="preserve">курса </w:t>
            </w:r>
            <w:r w:rsidRPr="002A181B">
              <w:rPr>
                <w:b/>
                <w:bCs/>
                <w:i/>
                <w:iCs/>
              </w:rPr>
              <w:t>«</w:t>
            </w:r>
            <w:r>
              <w:rPr>
                <w:b/>
                <w:bCs/>
                <w:i/>
                <w:iCs/>
              </w:rPr>
              <w:t>Математика</w:t>
            </w:r>
            <w:r w:rsidRPr="002A181B">
              <w:rPr>
                <w:b/>
                <w:bCs/>
                <w:i/>
                <w:iCs/>
              </w:rPr>
              <w:t xml:space="preserve">» </w:t>
            </w:r>
            <w:proofErr w:type="spellStart"/>
            <w:r>
              <w:rPr>
                <w:b/>
                <w:bCs/>
                <w:i/>
                <w:iCs/>
              </w:rPr>
              <w:t>И.И.Аргинская</w:t>
            </w:r>
            <w:proofErr w:type="spellEnd"/>
            <w:r>
              <w:rPr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</w:rPr>
              <w:t>С.Н.Кормишина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 w:rsidRPr="002A181B">
              <w:t xml:space="preserve"> </w:t>
            </w:r>
            <w:r w:rsidRPr="002A181B">
              <w:rPr>
                <w:i/>
                <w:iCs/>
              </w:rPr>
              <w:t>(Программы начального общего образования.</w:t>
            </w:r>
            <w:proofErr w:type="gramEnd"/>
            <w:r w:rsidRPr="002A181B">
              <w:rPr>
                <w:i/>
                <w:iCs/>
              </w:rPr>
              <w:t xml:space="preserve"> Система Л.В. </w:t>
            </w:r>
            <w:proofErr w:type="spellStart"/>
            <w:r w:rsidRPr="002A181B">
              <w:rPr>
                <w:i/>
                <w:iCs/>
              </w:rPr>
              <w:t>Занкова</w:t>
            </w:r>
            <w:proofErr w:type="spellEnd"/>
            <w:r w:rsidRPr="002A181B">
              <w:rPr>
                <w:i/>
                <w:iCs/>
              </w:rPr>
              <w:t xml:space="preserve">/ Сост. </w:t>
            </w:r>
            <w:proofErr w:type="spellStart"/>
            <w:r w:rsidRPr="002A181B">
              <w:rPr>
                <w:i/>
                <w:iCs/>
              </w:rPr>
              <w:t>Н.В.Нечаева</w:t>
            </w:r>
            <w:proofErr w:type="spellEnd"/>
            <w:r w:rsidRPr="002A181B"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С.В.Сабинина</w:t>
            </w:r>
            <w:proofErr w:type="spellEnd"/>
            <w:r w:rsidRPr="002A181B">
              <w:rPr>
                <w:i/>
                <w:iCs/>
              </w:rPr>
              <w:t xml:space="preserve">. – </w:t>
            </w:r>
            <w:r w:rsidRPr="00D55A59">
              <w:rPr>
                <w:i/>
                <w:iCs/>
              </w:rPr>
              <w:t xml:space="preserve">М.: Бином. </w:t>
            </w:r>
            <w:proofErr w:type="gramStart"/>
            <w:r w:rsidRPr="00D55A59">
              <w:rPr>
                <w:i/>
                <w:iCs/>
              </w:rPr>
              <w:t>Лаборатория знаний</w:t>
            </w:r>
            <w:r>
              <w:rPr>
                <w:i/>
                <w:iCs/>
              </w:rPr>
              <w:t>, 2020. – 2</w:t>
            </w:r>
            <w:r w:rsidRPr="002A181B">
              <w:rPr>
                <w:i/>
                <w:iCs/>
              </w:rPr>
              <w:t>4</w:t>
            </w:r>
            <w:r>
              <w:rPr>
                <w:i/>
                <w:iCs/>
              </w:rPr>
              <w:t>0</w:t>
            </w:r>
            <w:r w:rsidRPr="002A181B">
              <w:rPr>
                <w:i/>
                <w:iCs/>
              </w:rPr>
              <w:t xml:space="preserve">с.) </w:t>
            </w:r>
            <w:proofErr w:type="gramEnd"/>
          </w:p>
          <w:p w:rsidR="00F34E5C" w:rsidRDefault="00F34E5C" w:rsidP="00F34E5C">
            <w:pPr>
              <w:pStyle w:val="ac"/>
              <w:numPr>
                <w:ilvl w:val="0"/>
                <w:numId w:val="9"/>
              </w:numPr>
              <w:shd w:val="clear" w:color="auto" w:fill="FFFFFF"/>
              <w:suppressAutoHyphens/>
              <w:spacing w:before="0" w:beforeAutospacing="0" w:after="0" w:afterAutospacing="0"/>
              <w:ind w:left="313" w:hanging="6"/>
              <w:contextualSpacing/>
              <w:jc w:val="both"/>
            </w:pPr>
            <w:r>
              <w:t>ФПУ 2020</w:t>
            </w:r>
            <w:r w:rsidRPr="008D2AD1">
              <w:t xml:space="preserve"> </w:t>
            </w:r>
            <w:r>
              <w:t xml:space="preserve">г. (приказ </w:t>
            </w:r>
            <w:proofErr w:type="spellStart"/>
            <w:r>
              <w:t>Минпросвещения</w:t>
            </w:r>
            <w:proofErr w:type="spellEnd"/>
            <w:r>
              <w:t xml:space="preserve"> РФ от 20.05.2020 №254)</w:t>
            </w:r>
          </w:p>
          <w:p w:rsidR="00FE0B15" w:rsidRPr="00F34E5C" w:rsidRDefault="00F34E5C" w:rsidP="00F34E5C">
            <w:pPr>
              <w:pStyle w:val="1"/>
              <w:numPr>
                <w:ilvl w:val="0"/>
                <w:numId w:val="9"/>
              </w:numPr>
              <w:ind w:left="313" w:hanging="6"/>
              <w:rPr>
                <w:sz w:val="24"/>
                <w:szCs w:val="24"/>
              </w:rPr>
            </w:pPr>
            <w:r w:rsidRPr="00F34E5C">
              <w:rPr>
                <w:sz w:val="24"/>
                <w:szCs w:val="24"/>
              </w:rPr>
              <w:t xml:space="preserve">приказ  </w:t>
            </w:r>
            <w:proofErr w:type="spellStart"/>
            <w:r w:rsidRPr="00F34E5C">
              <w:rPr>
                <w:sz w:val="24"/>
                <w:szCs w:val="24"/>
              </w:rPr>
              <w:t>Минпросвещения</w:t>
            </w:r>
            <w:proofErr w:type="spellEnd"/>
            <w:r w:rsidRPr="00F34E5C">
              <w:rPr>
                <w:sz w:val="24"/>
                <w:szCs w:val="24"/>
              </w:rPr>
              <w:t xml:space="preserve"> России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</w:tc>
      </w:tr>
      <w:tr w:rsidR="006F4EA3" w:rsidRPr="00485121" w:rsidTr="00485121">
        <w:tc>
          <w:tcPr>
            <w:tcW w:w="2289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:rsidR="00485121" w:rsidRPr="008D2AD1" w:rsidRDefault="00F34E5C" w:rsidP="00725B9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E5C">
              <w:rPr>
                <w:rFonts w:ascii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 w:rsidRPr="00F34E5C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Pr="00F34E5C">
              <w:rPr>
                <w:rFonts w:ascii="Times New Roman" w:hAnsi="Times New Roman" w:cs="Times New Roman"/>
                <w:sz w:val="24"/>
                <w:szCs w:val="24"/>
              </w:rPr>
              <w:t>Бененсон</w:t>
            </w:r>
            <w:proofErr w:type="spellEnd"/>
            <w:r w:rsidRPr="00F34E5C">
              <w:rPr>
                <w:rFonts w:ascii="Times New Roman" w:hAnsi="Times New Roman" w:cs="Times New Roman"/>
                <w:sz w:val="24"/>
                <w:szCs w:val="24"/>
              </w:rPr>
              <w:t xml:space="preserve"> Е.П., Итина Л.С., Ивановская Е.И., </w:t>
            </w:r>
            <w:proofErr w:type="spellStart"/>
            <w:r w:rsidRPr="00F34E5C">
              <w:rPr>
                <w:rFonts w:ascii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F34E5C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4179A2" w:rsidRPr="002A181B">
              <w:rPr>
                <w:rFonts w:ascii="Times New Roman" w:hAnsi="Times New Roman" w:cs="Times New Roman"/>
                <w:sz w:val="24"/>
                <w:szCs w:val="24"/>
              </w:rPr>
              <w:t xml:space="preserve">. Учебники для 1-4кл. - </w:t>
            </w:r>
            <w:r w:rsidRPr="00D55A59">
              <w:rPr>
                <w:rFonts w:ascii="Times New Roman" w:hAnsi="Times New Roman"/>
                <w:i/>
                <w:iCs/>
                <w:sz w:val="24"/>
                <w:szCs w:val="24"/>
              </w:rPr>
              <w:t>М.: Бином. Лаборатория знаний</w:t>
            </w:r>
            <w:r>
              <w:rPr>
                <w:i/>
                <w:iCs/>
              </w:rPr>
              <w:t xml:space="preserve">, </w:t>
            </w:r>
            <w:r w:rsidRPr="009B13D1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</w:tc>
      </w:tr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:rsidR="00833A98" w:rsidRPr="004179A2" w:rsidRDefault="00833A98" w:rsidP="000202B2">
            <w:pPr>
              <w:pStyle w:val="21"/>
              <w:spacing w:before="0" w:line="240" w:lineRule="auto"/>
              <w:rPr>
                <w:b/>
                <w:i/>
                <w:szCs w:val="24"/>
              </w:rPr>
            </w:pPr>
            <w:r w:rsidRPr="004179A2">
              <w:rPr>
                <w:b/>
                <w:i/>
                <w:szCs w:val="24"/>
              </w:rPr>
              <w:t xml:space="preserve">Изучение </w:t>
            </w:r>
            <w:r w:rsidR="00361803">
              <w:rPr>
                <w:b/>
                <w:i/>
                <w:szCs w:val="24"/>
              </w:rPr>
              <w:t>математики</w:t>
            </w:r>
            <w:r w:rsidRPr="004179A2">
              <w:rPr>
                <w:b/>
                <w:i/>
                <w:szCs w:val="24"/>
              </w:rPr>
              <w:t xml:space="preserve"> на </w:t>
            </w:r>
            <w:r w:rsidR="004179A2" w:rsidRPr="004179A2">
              <w:rPr>
                <w:b/>
                <w:i/>
                <w:szCs w:val="24"/>
              </w:rPr>
              <w:t>уровне</w:t>
            </w:r>
            <w:r w:rsidRPr="004179A2">
              <w:rPr>
                <w:b/>
                <w:i/>
                <w:szCs w:val="24"/>
              </w:rPr>
              <w:t xml:space="preserve"> </w:t>
            </w:r>
            <w:r w:rsidR="004179A2" w:rsidRPr="004179A2">
              <w:rPr>
                <w:b/>
                <w:i/>
                <w:szCs w:val="24"/>
              </w:rPr>
              <w:t>начального</w:t>
            </w:r>
            <w:r w:rsidRPr="004179A2">
              <w:rPr>
                <w:b/>
                <w:i/>
                <w:szCs w:val="24"/>
              </w:rPr>
              <w:t xml:space="preserve"> общего образования направлено на достижение </w:t>
            </w:r>
            <w:r w:rsidR="00E92214">
              <w:rPr>
                <w:b/>
                <w:i/>
                <w:szCs w:val="24"/>
              </w:rPr>
              <w:t>основной цели</w:t>
            </w:r>
            <w:r w:rsidRPr="004179A2">
              <w:rPr>
                <w:b/>
                <w:i/>
                <w:szCs w:val="24"/>
              </w:rPr>
              <w:t>:</w:t>
            </w:r>
          </w:p>
          <w:p w:rsidR="006F4EA3" w:rsidRDefault="00E92214" w:rsidP="00503DB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2214">
              <w:rPr>
                <w:rFonts w:ascii="Times New Roman" w:hAnsi="Times New Roman"/>
                <w:bCs/>
                <w:iCs/>
                <w:sz w:val="24"/>
                <w:szCs w:val="24"/>
              </w:rPr>
              <w:t>осознание связи между необходимостью описания и объяснения предметов, процессов, явлений окружающего мира и возможностью это сделать, используя количественные и пространственные отношения.</w:t>
            </w:r>
          </w:p>
          <w:p w:rsidR="00186F89" w:rsidRPr="00186F89" w:rsidRDefault="00186F89" w:rsidP="00503DB4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86F8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Учебный курс «Математика» призван решать в системе общего развития учащихся следующие задачи:</w:t>
            </w:r>
          </w:p>
          <w:p w:rsidR="00503DB4" w:rsidRPr="00503DB4" w:rsidRDefault="00503DB4" w:rsidP="00503DB4">
            <w:pPr>
              <w:widowControl w:val="0"/>
              <w:tabs>
                <w:tab w:val="left" w:pos="3794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3D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науч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ить использовать начальные мате</w:t>
            </w:r>
            <w:r w:rsidRPr="00503D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матичес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кие знания для описания окружаю</w:t>
            </w:r>
            <w:r w:rsidRPr="00503D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щих предметов, процессов, явлений, оценки</w:t>
            </w:r>
          </w:p>
          <w:p w:rsidR="00503DB4" w:rsidRPr="00503DB4" w:rsidRDefault="00503DB4" w:rsidP="00503DB4">
            <w:pPr>
              <w:widowControl w:val="0"/>
              <w:tabs>
                <w:tab w:val="left" w:pos="3794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3D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твенных и пространственных отно</w:t>
            </w:r>
            <w:r w:rsidRPr="00503D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шений;</w:t>
            </w:r>
          </w:p>
          <w:p w:rsidR="00503DB4" w:rsidRPr="00503DB4" w:rsidRDefault="00503DB4" w:rsidP="00503DB4">
            <w:pPr>
              <w:widowControl w:val="0"/>
              <w:tabs>
                <w:tab w:val="left" w:pos="3794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3D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созда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ть условия для овладения основа</w:t>
            </w:r>
            <w:r w:rsidRPr="00503D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 логич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еского и алгоритмического мышле</w:t>
            </w:r>
            <w:r w:rsidRPr="00503D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ния, про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странственного воображения и ма</w:t>
            </w:r>
            <w:r w:rsidRPr="00503D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тематической речи, приобретения навыков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03D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измерения, пересчета, прикидки и оценки,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03D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наглядн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ого представления о записи и вы</w:t>
            </w:r>
            <w:r w:rsidRPr="00503D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полнении алгоритмов;</w:t>
            </w:r>
          </w:p>
          <w:p w:rsidR="00503DB4" w:rsidRPr="00503DB4" w:rsidRDefault="00503DB4" w:rsidP="00503DB4">
            <w:pPr>
              <w:widowControl w:val="0"/>
              <w:tabs>
                <w:tab w:val="left" w:pos="3794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3D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иобрести начальный опыт примене</w:t>
            </w:r>
            <w:r w:rsidRPr="00503D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математических знаний для решения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03D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учебно-п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ознавательных и учебно-практиче</w:t>
            </w:r>
            <w:r w:rsidRPr="00503D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ских задач;</w:t>
            </w:r>
          </w:p>
          <w:p w:rsidR="00186F89" w:rsidRPr="00D618E8" w:rsidRDefault="00503DB4" w:rsidP="00503DB4">
            <w:pPr>
              <w:widowControl w:val="0"/>
              <w:tabs>
                <w:tab w:val="left" w:pos="3794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3D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научить выполнять устно и письменно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03D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арифметические действия с числами 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</w:t>
            </w:r>
            <w:r w:rsidRPr="00503D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ловыми 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ыражениями, решать текстовые за</w:t>
            </w:r>
            <w:r w:rsidRPr="00503D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дачи, де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йствовать в соответствии с алго</w:t>
            </w:r>
            <w:r w:rsidRPr="00503D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ритмом и строить простейшие алгоритмы,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03D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распознавать и изображать гео</w:t>
            </w:r>
            <w:r w:rsidRPr="00503D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метрические фигуры, работать с таблицами,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03D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схемами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диаграммами, цепочками, сово</w:t>
            </w:r>
            <w:r w:rsidRPr="00503D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купностя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ми, представлять и интерпретиро</w:t>
            </w:r>
            <w:r w:rsidRPr="00503D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вать данные.</w:t>
            </w:r>
          </w:p>
        </w:tc>
      </w:tr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Pr="0048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167" w:type="dxa"/>
          </w:tcPr>
          <w:p w:rsidR="006F4EA3" w:rsidRPr="004179A2" w:rsidRDefault="004179A2" w:rsidP="008D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D2AD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7167" w:type="dxa"/>
          </w:tcPr>
          <w:p w:rsidR="006F4EA3" w:rsidRPr="004179A2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485121" w:rsidRPr="004179A2" w:rsidRDefault="004179A2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класс- </w:t>
            </w:r>
            <w:r w:rsidR="00F34E5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243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746C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46C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121" w:rsidRPr="004179A2" w:rsidRDefault="004179A2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класс- 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E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F34E5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6C7E"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121" w:rsidRPr="004179A2" w:rsidRDefault="004179A2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34E5C">
              <w:rPr>
                <w:rFonts w:ascii="Times New Roman" w:hAnsi="Times New Roman" w:cs="Times New Roman"/>
                <w:sz w:val="24"/>
                <w:szCs w:val="24"/>
              </w:rPr>
              <w:t>136 часов</w:t>
            </w:r>
            <w:r w:rsidR="00746C7E">
              <w:rPr>
                <w:rFonts w:ascii="Times New Roman" w:hAnsi="Times New Roman" w:cs="Times New Roman"/>
                <w:sz w:val="24"/>
                <w:szCs w:val="24"/>
              </w:rPr>
              <w:t xml:space="preserve"> (4 часа</w:t>
            </w: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4179A2" w:rsidRPr="00485121" w:rsidRDefault="00F34E5C" w:rsidP="0002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– 136 часов</w:t>
            </w:r>
            <w:r w:rsidR="00746C7E">
              <w:rPr>
                <w:rFonts w:ascii="Times New Roman" w:hAnsi="Times New Roman" w:cs="Times New Roman"/>
                <w:sz w:val="24"/>
                <w:szCs w:val="24"/>
              </w:rPr>
              <w:t xml:space="preserve"> (4 часа</w:t>
            </w:r>
            <w:r w:rsidR="004179A2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  <w:r w:rsidR="0017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  <w:r w:rsidR="00174F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7" w:type="dxa"/>
          </w:tcPr>
          <w:p w:rsidR="00552D40" w:rsidRPr="000453BE" w:rsidRDefault="00552D40" w:rsidP="00552D40">
            <w:pPr>
              <w:pStyle w:val="6"/>
              <w:jc w:val="center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0453B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В результате изучения </w:t>
            </w:r>
            <w:r w:rsidR="00E92214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математики</w:t>
            </w:r>
            <w:r w:rsidRPr="000453B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выпускник </w:t>
            </w:r>
            <w:r w:rsidR="000453BE" w:rsidRPr="000453BE">
              <w:rPr>
                <w:rStyle w:val="0pt"/>
                <w:rFonts w:eastAsiaTheme="majorEastAsia"/>
                <w:b/>
                <w:i/>
                <w:sz w:val="24"/>
                <w:szCs w:val="24"/>
              </w:rPr>
              <w:t>научится:</w:t>
            </w:r>
            <w:r w:rsidRPr="000453B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0453BE" w:rsidRPr="00F57B43" w:rsidRDefault="00552D40" w:rsidP="000453BE">
            <w:pPr>
              <w:pStyle w:val="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552D40">
              <w:rPr>
                <w:sz w:val="24"/>
                <w:szCs w:val="24"/>
              </w:rPr>
              <w:br w:type="page"/>
            </w:r>
            <w:r w:rsidRPr="00485121">
              <w:rPr>
                <w:sz w:val="24"/>
                <w:szCs w:val="24"/>
              </w:rPr>
              <w:t xml:space="preserve"> </w:t>
            </w:r>
            <w:r w:rsidR="000453BE" w:rsidRPr="00F57B43">
              <w:rPr>
                <w:rStyle w:val="FranklinGothicDemi10pt0pt"/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E92214" w:rsidRPr="00E3682C" w:rsidRDefault="00E92214" w:rsidP="00E3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и величины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>– читать, записывать, сравнивать, упорядочивать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>числа от нуля до миллиона;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>– устанавливать закономерность –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>– группировать числа по заданному или самостоятельно установленному признаку;</w:t>
            </w:r>
          </w:p>
          <w:p w:rsidR="00E3682C" w:rsidRPr="00E3682C" w:rsidRDefault="00E3682C" w:rsidP="00E3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82C">
              <w:rPr>
                <w:rFonts w:ascii="Times New Roman" w:hAnsi="Times New Roman" w:cs="Times New Roman"/>
                <w:sz w:val="24"/>
                <w:szCs w:val="24"/>
              </w:rPr>
              <w:t>–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грамм, час – минута, минута – секунда, километр – метр, метр – дециметр, дециметр – сантиметр, метр – сантиметр, сантиметр – миллиметр)</w:t>
            </w:r>
            <w:proofErr w:type="gramEnd"/>
          </w:p>
          <w:p w:rsidR="000453BE" w:rsidRPr="00E3682C" w:rsidRDefault="000453BE" w:rsidP="00E3682C">
            <w:pPr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3682C">
              <w:rPr>
                <w:rStyle w:val="0pt"/>
                <w:rFonts w:eastAsiaTheme="majorEastAsia"/>
                <w:b/>
                <w:sz w:val="24"/>
                <w:szCs w:val="24"/>
              </w:rPr>
              <w:t>получит возможность научиться: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классифицировать числа по одному или нескольким основаниям, объяснять свои действия;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различать точные и приближенные значения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чисел </w:t>
            </w:r>
            <w:proofErr w:type="gramStart"/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исходя из источников их получения, округлять</w:t>
            </w:r>
            <w:proofErr w:type="gramEnd"/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числа с заданной точностью;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применять положительные и отрицательные числа для характеристики изучаемых процессов и ситуаций, изображать положительные и целые отрицательные числа </w:t>
            </w:r>
            <w:proofErr w:type="gramStart"/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End"/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координатной прямой;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сравнивать системы мер различных величин с десятичной системой счисления;</w:t>
            </w:r>
          </w:p>
          <w:p w:rsidR="00E3682C" w:rsidRPr="00E3682C" w:rsidRDefault="00E3682C" w:rsidP="00E3682C">
            <w:pPr>
              <w:pStyle w:val="4"/>
              <w:shd w:val="clear" w:color="auto" w:fill="auto"/>
              <w:spacing w:line="240" w:lineRule="auto"/>
              <w:jc w:val="left"/>
              <w:rPr>
                <w:rStyle w:val="10"/>
                <w:b/>
                <w:sz w:val="24"/>
                <w:szCs w:val="24"/>
              </w:rPr>
            </w:pPr>
            <w:r w:rsidRPr="00E3682C">
              <w:rPr>
                <w:i/>
                <w:iCs/>
                <w:sz w:val="24"/>
                <w:szCs w:val="24"/>
              </w:rPr>
              <w:t>– выбирать единицу для измерения данной величины (длины, массы, площади, времени), объяснять свои действия</w:t>
            </w:r>
            <w:r w:rsidRPr="00E3682C">
              <w:rPr>
                <w:rStyle w:val="10"/>
                <w:b/>
                <w:sz w:val="24"/>
                <w:szCs w:val="24"/>
              </w:rPr>
              <w:t xml:space="preserve"> 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Арифметические действия</w:t>
            </w:r>
          </w:p>
          <w:p w:rsidR="000453BE" w:rsidRPr="00E3682C" w:rsidRDefault="000453BE" w:rsidP="00E3682C">
            <w:pPr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</w:pPr>
            <w:r w:rsidRPr="00E3682C"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  <w:t>Выпускник научится: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>– использовать названия компонентов изученных действий, знаки, обозначающие эти операции, свойства изученных действий;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>– выполнять действия с многозначными числами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82C">
              <w:rPr>
                <w:rFonts w:ascii="Times New Roman" w:hAnsi="Times New Roman" w:cs="Times New Roman"/>
                <w:sz w:val="24"/>
                <w:szCs w:val="24"/>
              </w:rPr>
              <w:t>(сложение, вычитание, умножение и деление на</w:t>
            </w:r>
            <w:proofErr w:type="gramEnd"/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>однозначное, двузначное числа в пределах 10 000)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>с использованием таблиц сложения и умножения, алгоритмов письменных арифметических действий (в т.ч. деления с остатком);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>– выполнять устно сложение, вычитание, умно деление однозначных, двузначных и трехзначных чисел в случаях, сводимых к действиям в пределах 100 (в том числе с нулем и числом 1);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 xml:space="preserve">– выделять неизвестный компонент арифметического действия и </w:t>
            </w:r>
            <w:r w:rsidRPr="00E3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его значение;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 xml:space="preserve">– вычислять значение числового выражения, содержащего 2–3 </w:t>
            </w:r>
            <w:proofErr w:type="gramStart"/>
            <w:r w:rsidRPr="00E3682C">
              <w:rPr>
                <w:rFonts w:ascii="Times New Roman" w:hAnsi="Times New Roman" w:cs="Times New Roman"/>
                <w:sz w:val="24"/>
                <w:szCs w:val="24"/>
              </w:rPr>
              <w:t>арифметических</w:t>
            </w:r>
            <w:proofErr w:type="gramEnd"/>
            <w:r w:rsidRPr="00E3682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</w:t>
            </w:r>
          </w:p>
          <w:p w:rsidR="00E3682C" w:rsidRPr="00E3682C" w:rsidRDefault="00E3682C" w:rsidP="00E3682C">
            <w:pPr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>со скобками и без скобок</w:t>
            </w:r>
            <w:r w:rsidRPr="00E3682C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 </w:t>
            </w:r>
          </w:p>
          <w:p w:rsidR="000453BE" w:rsidRPr="00E3682C" w:rsidRDefault="000453BE" w:rsidP="00E3682C">
            <w:pPr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3682C">
              <w:rPr>
                <w:rStyle w:val="0pt"/>
                <w:rFonts w:eastAsiaTheme="majorEastAsia"/>
                <w:b/>
                <w:sz w:val="24"/>
                <w:szCs w:val="24"/>
              </w:rPr>
              <w:t>получит возможность научиться: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выполнять изученные действия с величинами;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применять свойства изученных арифметических действий для рационализации вычислений;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прогнозировать изменение результатов действий при изменении их компонентов;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проводить проверку правильности вычислений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помощью обратного действия, прикидки и оценки результата действия и др.);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решать несложные уравнения разными способами;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находить решения несложных неравенств с одной переменной;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находить значения выражений с переменными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заданных значениях переменных</w:t>
            </w:r>
            <w:r w:rsidRPr="00E3682C"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  <w:t xml:space="preserve"> 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текстовыми задачами</w:t>
            </w:r>
          </w:p>
          <w:p w:rsidR="000453BE" w:rsidRPr="00E3682C" w:rsidRDefault="000453BE" w:rsidP="00E3682C">
            <w:pPr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</w:pPr>
            <w:r w:rsidRPr="00E3682C"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  <w:t>Выпускник научится: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>–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>– решать учебные задачи и задачи, связанные с повседневной жизнью, арифметическим способом (в 1–3 действия);</w:t>
            </w:r>
          </w:p>
          <w:p w:rsidR="00E3682C" w:rsidRDefault="00E3682C" w:rsidP="00E3682C">
            <w:pPr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>– оценивать правильность хода решения и реальность ответа на вопрос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3682C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 </w:t>
            </w:r>
          </w:p>
          <w:p w:rsidR="000453BE" w:rsidRPr="00E3682C" w:rsidRDefault="000453BE" w:rsidP="00E3682C">
            <w:pPr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3682C">
              <w:rPr>
                <w:rStyle w:val="0pt"/>
                <w:rFonts w:eastAsiaTheme="majorEastAsia"/>
                <w:b/>
                <w:sz w:val="24"/>
                <w:szCs w:val="24"/>
              </w:rPr>
              <w:t>получит возможность научиться: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решать задачи на нахождение доли величины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величины по значению ее доли (половина, треть, четверть, пятая, десятая часть);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решать задачи на нахождение части величины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(две трети, пять седьмых и т.д.);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решать задачи в 3–4 действия, содержащие отношения «больше на (в) …», «меньше на (в)…»;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отражающие процесс движения одного или двух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 в одном или противоположных направлениях, процессы работы и купли-продажи;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находить разные способы решения задачи;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сравнивать задачи по сходству и различию в сюжете и математическом смысле; – составлять задачу по ее краткой записи или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помощью изменения частей задачи; </w:t>
            </w:r>
          </w:p>
          <w:p w:rsidR="00E3682C" w:rsidRPr="00E3682C" w:rsidRDefault="00E3682C" w:rsidP="00E3682C">
            <w:pPr>
              <w:pStyle w:val="4"/>
              <w:shd w:val="clear" w:color="auto" w:fill="auto"/>
              <w:spacing w:line="240" w:lineRule="auto"/>
              <w:jc w:val="left"/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</w:pPr>
            <w:r w:rsidRPr="00E3682C">
              <w:rPr>
                <w:i/>
                <w:iCs/>
                <w:sz w:val="24"/>
                <w:szCs w:val="24"/>
              </w:rPr>
              <w:t>– решать задачи алгебраическим способом</w:t>
            </w:r>
            <w:r w:rsidRPr="00E3682C"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  <w:t xml:space="preserve"> 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Пространственные отношения. Геометрические фигуры</w:t>
            </w:r>
          </w:p>
          <w:p w:rsidR="000453BE" w:rsidRPr="00E3682C" w:rsidRDefault="000453BE" w:rsidP="00E3682C">
            <w:pPr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</w:pPr>
            <w:r w:rsidRPr="00E3682C"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  <w:t>Выпускник научится: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>– описывать взаимное расположение предметов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>в пространстве и на плоскости;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82C">
              <w:rPr>
                <w:rFonts w:ascii="Times New Roman" w:hAnsi="Times New Roman" w:cs="Times New Roman"/>
                <w:sz w:val="24"/>
                <w:szCs w:val="24"/>
              </w:rPr>
              <w:t>–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  <w:proofErr w:type="gramEnd"/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>– выполнять построение геометрических фигур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заданными измерениями (отрезок, квадрат, прямоугольник) с помощью линейки, угольника;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>– использовать свойства квадрата и прямоугольника для решения задач;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>– распознавать и называть геометрические тела (куб, шар);</w:t>
            </w:r>
          </w:p>
          <w:p w:rsidR="00E3682C" w:rsidRPr="00E3682C" w:rsidRDefault="00E3682C" w:rsidP="00E3682C">
            <w:pPr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>– соотносить реальные объекты с моделями геометрических фигур</w:t>
            </w:r>
            <w:r w:rsidRPr="00E3682C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 </w:t>
            </w:r>
          </w:p>
          <w:p w:rsidR="000453BE" w:rsidRPr="00E3682C" w:rsidRDefault="000453BE" w:rsidP="00E3682C">
            <w:pPr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3682C">
              <w:rPr>
                <w:rStyle w:val="0pt"/>
                <w:rFonts w:eastAsiaTheme="majorEastAsia"/>
                <w:b/>
                <w:sz w:val="24"/>
                <w:szCs w:val="24"/>
              </w:rPr>
              <w:t>получит возможность научиться: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распознавать, различать и называть объемные геометрические тела: призму (в том числе прямоугольный параллелепипед), пирамиду, цилиндр, конус;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определять объемную фигуру по трем ее видам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(спереди, слева, сверху);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чертить развертки куба и прямоугольной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призмы;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классифицировать объемные тела по различным основаниям</w:t>
            </w:r>
            <w:r w:rsidRPr="00E3682C"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  <w:t xml:space="preserve"> 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Геометрические величины</w:t>
            </w:r>
          </w:p>
          <w:p w:rsidR="000453BE" w:rsidRPr="00E3682C" w:rsidRDefault="000453BE" w:rsidP="00E3682C">
            <w:pPr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</w:pPr>
            <w:r w:rsidRPr="00E3682C"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  <w:t>Выпускник научится: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>– измерять длину отрезка;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>– вычислять периметр треугольника, прямоугольника и квадрата, площадь прямоугольника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>и квадрата;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>– оценивать размеры геометрических объектов,</w:t>
            </w:r>
          </w:p>
          <w:p w:rsidR="00E3682C" w:rsidRPr="00E3682C" w:rsidRDefault="00E3682C" w:rsidP="00E3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>расстояния приближенно (на глаз)</w:t>
            </w:r>
          </w:p>
          <w:p w:rsidR="000453BE" w:rsidRPr="00E3682C" w:rsidRDefault="000453BE" w:rsidP="00E3682C">
            <w:pPr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3682C">
              <w:rPr>
                <w:rStyle w:val="0pt"/>
                <w:rFonts w:eastAsiaTheme="majorEastAsia"/>
                <w:b/>
                <w:sz w:val="24"/>
                <w:szCs w:val="24"/>
              </w:rPr>
              <w:t>получит возможность научиться: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находить площадь прямоугольного треугольника разными способами;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находить площадь произвольного треугольника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помощью площади прямоугольного треугольника;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находить площади фигур разбиением их на прямоугольники и прямоугольные треугольники;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определять объем прямоугольной призмы по трем ее измерениям, а также по площади ее основания и высоте;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использовать единицы измерения объема и соотношения между ними</w:t>
            </w:r>
            <w:r w:rsidR="00A90D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E3682C"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  <w:t xml:space="preserve"> 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информацией</w:t>
            </w:r>
          </w:p>
          <w:p w:rsidR="000453BE" w:rsidRPr="00E3682C" w:rsidRDefault="000453BE" w:rsidP="00E3682C">
            <w:pPr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</w:pPr>
            <w:r w:rsidRPr="00E3682C"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  <w:t>Выпускник научится: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>– устанавливать истинность (верно, неверно) утверждений о числах, величинах, геометрических фигурах;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несложные готовые таблицы; 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>– заполнять несложные готовые таблицы;</w:t>
            </w:r>
          </w:p>
          <w:p w:rsidR="00E3682C" w:rsidRPr="00E3682C" w:rsidRDefault="00E3682C" w:rsidP="00E3682C">
            <w:pPr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sz w:val="24"/>
                <w:szCs w:val="24"/>
              </w:rPr>
              <w:t>– читать несложные готовые столбчатые диаграммы</w:t>
            </w:r>
            <w:r w:rsidR="00A90D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3682C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 </w:t>
            </w:r>
          </w:p>
          <w:p w:rsidR="000453BE" w:rsidRPr="00E3682C" w:rsidRDefault="000453BE" w:rsidP="00E3682C">
            <w:pPr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3682C">
              <w:rPr>
                <w:rStyle w:val="0pt"/>
                <w:rFonts w:eastAsiaTheme="majorEastAsia"/>
                <w:b/>
                <w:sz w:val="24"/>
                <w:szCs w:val="24"/>
              </w:rPr>
              <w:t>получит возможность научиться: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читать несложные готовые круговые диаграммы;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строить несложные круговые диаграммы (в случаях деления круга на 2, 4, 6, 8 равных частей) по данным задачи;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достраивать несложные готовые столбчатые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диаграммы;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сравнивать и обобщать информацию, представленную в строках, столбцах несложных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таблиц и диаграмм;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понимать простейшие выражения, содержащие логические связки и слова («… и …», «… или …», «не», «</w:t>
            </w:r>
            <w:proofErr w:type="spellStart"/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если..,то</w:t>
            </w:r>
            <w:proofErr w:type="spellEnd"/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…», </w:t>
            </w: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верно/неверно, что …», «для того, чтобы … нужно …», «каждый», «все», «некоторые»);</w:t>
            </w:r>
            <w:proofErr w:type="gramEnd"/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составлять, записывать, выполнять инструкцию (простой алгоритм), план поиска информации;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распознавать одну и ту же информацию, представленную в разных формах (таблицы и диаграммы);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планировать несложные исследования, собирать и представлять полученную информацию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помощью таблиц и диаграмм;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интерпретировать информацию, полученную</w:t>
            </w:r>
          </w:p>
          <w:p w:rsidR="00E3682C" w:rsidRPr="00E3682C" w:rsidRDefault="00E3682C" w:rsidP="00E3682C">
            <w:pPr>
              <w:autoSpaceDE w:val="0"/>
              <w:autoSpaceDN w:val="0"/>
              <w:adjustRightInd w:val="0"/>
              <w:jc w:val="both"/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</w:pPr>
            <w:r w:rsidRPr="00E36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проведении несложных исследований (объяснять, сравнивать и обобщать данные, делать выводы и прогнозы)</w:t>
            </w:r>
          </w:p>
          <w:p w:rsidR="000453BE" w:rsidRPr="000453BE" w:rsidRDefault="000453BE" w:rsidP="00E3682C">
            <w:pPr>
              <w:pStyle w:val="4"/>
              <w:shd w:val="clear" w:color="auto" w:fill="auto"/>
              <w:spacing w:after="60" w:line="180" w:lineRule="exact"/>
              <w:jc w:val="left"/>
              <w:rPr>
                <w:i/>
                <w:lang w:eastAsia="ru-RU"/>
              </w:rPr>
            </w:pPr>
          </w:p>
        </w:tc>
      </w:tr>
    </w:tbl>
    <w:p w:rsidR="006F4EA3" w:rsidRDefault="006F4EA3" w:rsidP="00485121">
      <w:pPr>
        <w:spacing w:after="0"/>
      </w:pPr>
    </w:p>
    <w:sectPr w:rsidR="006F4EA3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Trebuchet MS"/>
    <w:charset w:val="CC"/>
    <w:family w:val="swiss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12E"/>
    <w:multiLevelType w:val="multilevel"/>
    <w:tmpl w:val="EAFEA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86B5F"/>
    <w:multiLevelType w:val="multilevel"/>
    <w:tmpl w:val="B48E2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335DB"/>
    <w:multiLevelType w:val="multilevel"/>
    <w:tmpl w:val="866083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5157E7"/>
    <w:multiLevelType w:val="multilevel"/>
    <w:tmpl w:val="18D02B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0168EB"/>
    <w:multiLevelType w:val="multilevel"/>
    <w:tmpl w:val="82AC9D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D93418"/>
    <w:multiLevelType w:val="multilevel"/>
    <w:tmpl w:val="5AC48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B04B3C"/>
    <w:multiLevelType w:val="multilevel"/>
    <w:tmpl w:val="0310B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E06E58"/>
    <w:multiLevelType w:val="multilevel"/>
    <w:tmpl w:val="CD50F0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7D7A2C"/>
    <w:multiLevelType w:val="multilevel"/>
    <w:tmpl w:val="646ACF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9B5374"/>
    <w:multiLevelType w:val="multilevel"/>
    <w:tmpl w:val="933605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F4121B"/>
    <w:multiLevelType w:val="multilevel"/>
    <w:tmpl w:val="75CCA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2E703B"/>
    <w:multiLevelType w:val="hybridMultilevel"/>
    <w:tmpl w:val="BEEC06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5B313AC0"/>
    <w:multiLevelType w:val="multilevel"/>
    <w:tmpl w:val="167C0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2D04EB"/>
    <w:multiLevelType w:val="multilevel"/>
    <w:tmpl w:val="D1E01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D25A9D"/>
    <w:multiLevelType w:val="multilevel"/>
    <w:tmpl w:val="1E8EB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13A08"/>
    <w:multiLevelType w:val="multilevel"/>
    <w:tmpl w:val="162AB0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3C463F"/>
    <w:multiLevelType w:val="multilevel"/>
    <w:tmpl w:val="65DC3F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FD02E2"/>
    <w:multiLevelType w:val="hybridMultilevel"/>
    <w:tmpl w:val="6C405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4C5EF6"/>
    <w:multiLevelType w:val="multilevel"/>
    <w:tmpl w:val="A3660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6"/>
  </w:num>
  <w:num w:numId="3">
    <w:abstractNumId w:val="1"/>
  </w:num>
  <w:num w:numId="4">
    <w:abstractNumId w:val="19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4"/>
  </w:num>
  <w:num w:numId="12">
    <w:abstractNumId w:val="13"/>
  </w:num>
  <w:num w:numId="13">
    <w:abstractNumId w:val="26"/>
  </w:num>
  <w:num w:numId="14">
    <w:abstractNumId w:val="8"/>
  </w:num>
  <w:num w:numId="15">
    <w:abstractNumId w:val="7"/>
  </w:num>
  <w:num w:numId="16">
    <w:abstractNumId w:val="15"/>
  </w:num>
  <w:num w:numId="17">
    <w:abstractNumId w:val="9"/>
  </w:num>
  <w:num w:numId="18">
    <w:abstractNumId w:val="5"/>
  </w:num>
  <w:num w:numId="19">
    <w:abstractNumId w:val="17"/>
  </w:num>
  <w:num w:numId="20">
    <w:abstractNumId w:val="16"/>
  </w:num>
  <w:num w:numId="21">
    <w:abstractNumId w:val="20"/>
  </w:num>
  <w:num w:numId="22">
    <w:abstractNumId w:val="2"/>
  </w:num>
  <w:num w:numId="23">
    <w:abstractNumId w:val="23"/>
  </w:num>
  <w:num w:numId="24">
    <w:abstractNumId w:val="10"/>
  </w:num>
  <w:num w:numId="25">
    <w:abstractNumId w:val="12"/>
  </w:num>
  <w:num w:numId="26">
    <w:abstractNumId w:val="4"/>
  </w:num>
  <w:num w:numId="27">
    <w:abstractNumId w:val="0"/>
  </w:num>
  <w:num w:numId="28">
    <w:abstractNumId w:val="1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EA3"/>
    <w:rsid w:val="00010847"/>
    <w:rsid w:val="000202B2"/>
    <w:rsid w:val="00024388"/>
    <w:rsid w:val="000453BE"/>
    <w:rsid w:val="00045793"/>
    <w:rsid w:val="00051B58"/>
    <w:rsid w:val="00075812"/>
    <w:rsid w:val="0009070C"/>
    <w:rsid w:val="00156AE4"/>
    <w:rsid w:val="00174F16"/>
    <w:rsid w:val="00186725"/>
    <w:rsid w:val="00186F89"/>
    <w:rsid w:val="001C27F8"/>
    <w:rsid w:val="00280F1F"/>
    <w:rsid w:val="00355D84"/>
    <w:rsid w:val="00361803"/>
    <w:rsid w:val="004179A2"/>
    <w:rsid w:val="0042063F"/>
    <w:rsid w:val="00422B5A"/>
    <w:rsid w:val="004842A6"/>
    <w:rsid w:val="00485121"/>
    <w:rsid w:val="004952AC"/>
    <w:rsid w:val="00503DB4"/>
    <w:rsid w:val="00545E90"/>
    <w:rsid w:val="00552D40"/>
    <w:rsid w:val="00593C9F"/>
    <w:rsid w:val="005960C9"/>
    <w:rsid w:val="005E782F"/>
    <w:rsid w:val="0060090E"/>
    <w:rsid w:val="006018DD"/>
    <w:rsid w:val="0063084C"/>
    <w:rsid w:val="006A15AE"/>
    <w:rsid w:val="006B365D"/>
    <w:rsid w:val="006C23A8"/>
    <w:rsid w:val="006F4EA3"/>
    <w:rsid w:val="007076FC"/>
    <w:rsid w:val="00725B91"/>
    <w:rsid w:val="00746C7E"/>
    <w:rsid w:val="00750484"/>
    <w:rsid w:val="0075340B"/>
    <w:rsid w:val="007B5829"/>
    <w:rsid w:val="007E4F17"/>
    <w:rsid w:val="007F24CA"/>
    <w:rsid w:val="00833A98"/>
    <w:rsid w:val="00853957"/>
    <w:rsid w:val="00855F1E"/>
    <w:rsid w:val="008712BB"/>
    <w:rsid w:val="00887AE2"/>
    <w:rsid w:val="008C7BE7"/>
    <w:rsid w:val="008D2AD1"/>
    <w:rsid w:val="00973057"/>
    <w:rsid w:val="00983257"/>
    <w:rsid w:val="009A70C9"/>
    <w:rsid w:val="009B546D"/>
    <w:rsid w:val="00A5429E"/>
    <w:rsid w:val="00A90DF9"/>
    <w:rsid w:val="00B10F86"/>
    <w:rsid w:val="00B672F1"/>
    <w:rsid w:val="00BC741F"/>
    <w:rsid w:val="00C75EC5"/>
    <w:rsid w:val="00D57E98"/>
    <w:rsid w:val="00D618E8"/>
    <w:rsid w:val="00D71222"/>
    <w:rsid w:val="00DB23E3"/>
    <w:rsid w:val="00E22313"/>
    <w:rsid w:val="00E31FB8"/>
    <w:rsid w:val="00E3682C"/>
    <w:rsid w:val="00E744A1"/>
    <w:rsid w:val="00E92214"/>
    <w:rsid w:val="00F34E5C"/>
    <w:rsid w:val="00F9370E"/>
    <w:rsid w:val="00F938BC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basedOn w:val="a0"/>
    <w:link w:val="4"/>
    <w:rsid w:val="000453BE"/>
    <w:rPr>
      <w:rFonts w:ascii="Times New Roman" w:eastAsia="Times New Roman" w:hAnsi="Times New Roman" w:cs="Times New Roman"/>
      <w:spacing w:val="7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b"/>
    <w:rsid w:val="000453BE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pacing w:val="7"/>
      <w:sz w:val="18"/>
      <w:szCs w:val="18"/>
    </w:rPr>
  </w:style>
  <w:style w:type="character" w:customStyle="1" w:styleId="0pt">
    <w:name w:val="Основной текст + Курсив;Интервал 0 pt"/>
    <w:basedOn w:val="ab"/>
    <w:rsid w:val="000453BE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FranklinGothicDemi10pt0pt">
    <w:name w:val="Основной текст + Franklin Gothic Demi;10 pt;Курсив;Интервал 0 pt"/>
    <w:basedOn w:val="ab"/>
    <w:rsid w:val="000453BE"/>
    <w:rPr>
      <w:rFonts w:ascii="Franklin Gothic Demi" w:eastAsia="Franklin Gothic Demi" w:hAnsi="Franklin Gothic Demi" w:cs="Franklin Gothic Demi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TrebuchetMS0pt">
    <w:name w:val="Основной текст + Trebuchet MS;Полужирный;Интервал 0 pt"/>
    <w:basedOn w:val="ab"/>
    <w:rsid w:val="000453B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">
    <w:name w:val="Основной текст1"/>
    <w:basedOn w:val="ab"/>
    <w:rsid w:val="000453BE"/>
    <w:rPr>
      <w:rFonts w:ascii="Times New Roman" w:eastAsia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FranklinGothicDemi0pt">
    <w:name w:val="Основной текст (4) + Franklin Gothic Demi;Интервал 0 pt"/>
    <w:basedOn w:val="a0"/>
    <w:rsid w:val="000453BE"/>
    <w:rPr>
      <w:rFonts w:ascii="Franklin Gothic Demi" w:eastAsia="Franklin Gothic Demi" w:hAnsi="Franklin Gothic Demi" w:cs="Franklin Gothic Demi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styleId="ac">
    <w:name w:val="Normal (Web)"/>
    <w:basedOn w:val="a"/>
    <w:uiPriority w:val="99"/>
    <w:unhideWhenUsed/>
    <w:rsid w:val="00F3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2014-09-03T06:01:00Z</dcterms:created>
  <dcterms:modified xsi:type="dcterms:W3CDTF">2021-07-26T16:44:00Z</dcterms:modified>
</cp:coreProperties>
</file>